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9" w:rsidRDefault="00C46C11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-583565</wp:posOffset>
                </wp:positionV>
                <wp:extent cx="5544820" cy="1179830"/>
                <wp:effectExtent l="3810" t="0" r="444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8FD" w:rsidRDefault="003311C3" w:rsidP="00D918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61940" cy="1073785"/>
                                  <wp:effectExtent l="19050" t="0" r="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194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5pt;margin-top:-45.95pt;width:436.6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+a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" stroked="f">
                <v:textbox>
                  <w:txbxContent>
                    <w:p w:rsidR="00D918FD" w:rsidRDefault="003311C3" w:rsidP="00D918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61940" cy="1073785"/>
                            <wp:effectExtent l="19050" t="0" r="0" b="0"/>
                            <wp:docPr id="1" name="Imagem 0" descr="cabeçalho escol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beçalho escola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1940" cy="1073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7346" w:rsidRDefault="00C46C11" w:rsidP="00DF7BEB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45085</wp:posOffset>
                </wp:positionV>
                <wp:extent cx="899795" cy="796925"/>
                <wp:effectExtent l="3175" t="3175" r="1905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EA" w:rsidRDefault="00254CEA">
                            <w:r w:rsidRPr="00254CE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7666" cy="707666"/>
                                  <wp:effectExtent l="19050" t="0" r="0" b="0"/>
                                  <wp:docPr id="2" name="Imagem 7" descr="http://icons.iconarchive.com/icons/icondrawer/globe/128/globe-compass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icons.iconarchive.com/icons/icondrawer/globe/128/globe-compass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211" cy="709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-10.65pt;margin-top:3.55pt;width:70.85pt;height: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" filled="f" fillcolor="white [3212]" stroked="f">
                <v:textbox>
                  <w:txbxContent>
                    <w:p w:rsidR="00254CEA" w:rsidRDefault="00254CEA">
                      <w:r w:rsidRPr="00254CEA">
                        <w:rPr>
                          <w:noProof/>
                        </w:rPr>
                        <w:drawing>
                          <wp:inline distT="0" distB="0" distL="0" distR="0">
                            <wp:extent cx="707666" cy="707666"/>
                            <wp:effectExtent l="19050" t="0" r="0" b="0"/>
                            <wp:docPr id="2" name="Imagem 7" descr="http://icons.iconarchive.com/icons/icondrawer/globe/128/globe-compass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icons.iconarchive.com/icons/icondrawer/globe/128/globe-compass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211" cy="709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4873" w:rsidRDefault="00E54873" w:rsidP="00E54873">
      <w:pPr>
        <w:pStyle w:val="PargrafodaLista"/>
        <w:tabs>
          <w:tab w:val="left" w:pos="142"/>
          <w:tab w:val="left" w:pos="284"/>
        </w:tabs>
        <w:ind w:left="0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E54873" w:rsidRPr="00877E39" w:rsidTr="00985C7D">
        <w:trPr>
          <w:trHeight w:val="3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54873" w:rsidRDefault="00E54873" w:rsidP="00EC08F0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54873" w:rsidRPr="00877E3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7</w:t>
            </w:r>
            <w:r w:rsidR="00E54873" w:rsidRPr="00877E39">
              <w:rPr>
                <w:color w:val="000000" w:themeColor="text1"/>
                <w:sz w:val="24"/>
                <w:szCs w:val="24"/>
              </w:rPr>
              <w:t>.</w:t>
            </w:r>
            <w:r w:rsidR="00E54873">
              <w:rPr>
                <w:color w:val="000000" w:themeColor="text1"/>
                <w:sz w:val="24"/>
                <w:szCs w:val="24"/>
              </w:rPr>
              <w:t>º A</w:t>
            </w:r>
            <w:r w:rsidR="00E54873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05F">
              <w:rPr>
                <w:b/>
                <w:color w:val="000000" w:themeColor="text1"/>
                <w:sz w:val="36"/>
                <w:szCs w:val="36"/>
              </w:rPr>
              <w:t>OBJECTIVOS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PARA A </w:t>
            </w:r>
            <w:r w:rsidR="00C46C11">
              <w:rPr>
                <w:b/>
                <w:color w:val="000000" w:themeColor="text1"/>
                <w:sz w:val="36"/>
                <w:szCs w:val="36"/>
              </w:rPr>
              <w:t>4</w:t>
            </w:r>
            <w:bookmarkStart w:id="0" w:name="_GoBack"/>
            <w:bookmarkEnd w:id="0"/>
            <w:r w:rsidRPr="00D4605F">
              <w:rPr>
                <w:b/>
                <w:color w:val="000000" w:themeColor="text1"/>
                <w:sz w:val="36"/>
                <w:szCs w:val="36"/>
              </w:rPr>
              <w:t>.ª</w:t>
            </w:r>
          </w:p>
          <w:p w:rsidR="00E54873" w:rsidRPr="00D4605F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FICHA DE AVALIAÇÃO SUMATIVA</w:t>
            </w:r>
          </w:p>
        </w:tc>
      </w:tr>
      <w:tr w:rsidR="00E54873" w:rsidRPr="00877E39" w:rsidTr="00985C7D">
        <w:tc>
          <w:tcPr>
            <w:tcW w:w="2802" w:type="dxa"/>
          </w:tcPr>
          <w:p w:rsidR="00E54873" w:rsidRPr="00230BE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E54873" w:rsidRPr="00230BE9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  <w:vMerge/>
          </w:tcPr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E54873" w:rsidRPr="006F7112" w:rsidRDefault="00E54873" w:rsidP="00E54873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709"/>
        <w:gridCol w:w="709"/>
      </w:tblGrid>
      <w:tr w:rsidR="00E54873" w:rsidTr="00144BFE">
        <w:tc>
          <w:tcPr>
            <w:tcW w:w="6771" w:type="dxa"/>
            <w:vAlign w:val="center"/>
          </w:tcPr>
          <w:p w:rsidR="00E54873" w:rsidRPr="00F02DF4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2DF4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Objectivos</w:t>
            </w:r>
          </w:p>
        </w:tc>
        <w:tc>
          <w:tcPr>
            <w:tcW w:w="1559" w:type="dxa"/>
            <w:vAlign w:val="center"/>
          </w:tcPr>
          <w:p w:rsidR="00E54873" w:rsidRPr="000D04E8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04E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Onde encontrar resposta</w:t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Já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ão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C"/>
            </w: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74627D" w:rsidP="001532EE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 w:rsidR="001532EE">
              <w:rPr>
                <w:rFonts w:ascii="Arial" w:hAnsi="Arial" w:cs="Arial"/>
                <w:color w:val="000000" w:themeColor="text1"/>
              </w:rPr>
              <w:t>istinguir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 w:rsidR="001532EE">
              <w:rPr>
                <w:rFonts w:ascii="Arial" w:hAnsi="Arial" w:cs="Arial"/>
                <w:color w:val="000000" w:themeColor="text1"/>
              </w:rPr>
              <w:t>estado de tempo</w:t>
            </w:r>
            <w:r w:rsidRPr="00E05703">
              <w:rPr>
                <w:rFonts w:ascii="Arial" w:hAnsi="Arial" w:cs="Arial"/>
                <w:color w:val="000000" w:themeColor="text1"/>
              </w:rPr>
              <w:t>”</w:t>
            </w:r>
            <w:r w:rsidR="001532EE">
              <w:rPr>
                <w:rFonts w:ascii="Arial" w:hAnsi="Arial" w:cs="Arial"/>
                <w:color w:val="000000" w:themeColor="text1"/>
              </w:rPr>
              <w:t xml:space="preserve"> de “clima”;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1532E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 w:rsidR="001532EE">
              <w:rPr>
                <w:rFonts w:ascii="Arial" w:hAnsi="Arial" w:cs="Arial"/>
                <w:color w:val="000000" w:themeColor="text1"/>
              </w:rPr>
              <w:t>8/9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1532EE" w:rsidP="001532EE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Definir “elementos do clima” e “fatores do clima”;</w:t>
            </w:r>
          </w:p>
        </w:tc>
        <w:tc>
          <w:tcPr>
            <w:tcW w:w="1559" w:type="dxa"/>
            <w:vAlign w:val="center"/>
          </w:tcPr>
          <w:p w:rsidR="00E54873" w:rsidRPr="00E05703" w:rsidRDefault="001532E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>
              <w:rPr>
                <w:rFonts w:ascii="Arial" w:hAnsi="Arial" w:cs="Arial"/>
                <w:color w:val="000000" w:themeColor="text1"/>
              </w:rPr>
              <w:t>8/9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1532EE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 Identificar os elementos e os fatores do clima;</w:t>
            </w:r>
          </w:p>
        </w:tc>
        <w:tc>
          <w:tcPr>
            <w:tcW w:w="1559" w:type="dxa"/>
            <w:vAlign w:val="center"/>
          </w:tcPr>
          <w:p w:rsidR="00E54873" w:rsidRPr="00E05703" w:rsidRDefault="001532E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>
              <w:rPr>
                <w:rFonts w:ascii="Arial" w:hAnsi="Arial" w:cs="Arial"/>
                <w:color w:val="000000" w:themeColor="text1"/>
              </w:rPr>
              <w:t>8/9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1532EE" w:rsidP="001532E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4. </w:t>
            </w: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istinguir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</w:rPr>
              <w:t>movimento de rotação</w:t>
            </w:r>
            <w:r w:rsidRPr="00E05703">
              <w:rPr>
                <w:rFonts w:ascii="Arial" w:hAnsi="Arial" w:cs="Arial"/>
                <w:color w:val="000000" w:themeColor="text1"/>
              </w:rPr>
              <w:t>”</w:t>
            </w:r>
            <w:r>
              <w:rPr>
                <w:rFonts w:ascii="Arial" w:hAnsi="Arial" w:cs="Arial"/>
                <w:color w:val="000000" w:themeColor="text1"/>
              </w:rPr>
              <w:t xml:space="preserve"> de “movimento de translação”;</w:t>
            </w:r>
          </w:p>
        </w:tc>
        <w:tc>
          <w:tcPr>
            <w:tcW w:w="1559" w:type="dxa"/>
            <w:vAlign w:val="center"/>
          </w:tcPr>
          <w:p w:rsidR="00E54873" w:rsidRPr="00E05703" w:rsidRDefault="001532E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P.10</w:t>
            </w:r>
            <w:r w:rsidR="00F93D3C">
              <w:rPr>
                <w:rFonts w:ascii="Arial" w:hAnsi="Arial" w:cs="Arial"/>
                <w:color w:val="000000" w:themeColor="text1"/>
              </w:rPr>
              <w:t xml:space="preserve"> e 12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675CBE">
        <w:tc>
          <w:tcPr>
            <w:tcW w:w="6771" w:type="dxa"/>
          </w:tcPr>
          <w:p w:rsidR="00144BFE" w:rsidRPr="00E05703" w:rsidRDefault="001532EE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 Definir “temperatura” identificando as suas fontes;</w:t>
            </w:r>
          </w:p>
        </w:tc>
        <w:tc>
          <w:tcPr>
            <w:tcW w:w="1559" w:type="dxa"/>
            <w:vAlign w:val="center"/>
          </w:tcPr>
          <w:p w:rsidR="00144BFE" w:rsidRPr="00E05703" w:rsidRDefault="001532E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P.10</w:t>
            </w: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675CBE">
        <w:tc>
          <w:tcPr>
            <w:tcW w:w="6771" w:type="dxa"/>
          </w:tcPr>
          <w:p w:rsidR="00144BFE" w:rsidRPr="00E05703" w:rsidRDefault="001532EE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 Saber calcular “temperaturas médias” e “amplitude térmicas”, diárias, mensais e anuais</w:t>
            </w:r>
            <w:r w:rsidR="005A1D2E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144BFE" w:rsidRPr="00E05703" w:rsidRDefault="001532E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P.10</w:t>
            </w:r>
            <w:r w:rsidR="004651D0">
              <w:rPr>
                <w:rFonts w:ascii="Arial" w:hAnsi="Arial" w:cs="Arial"/>
                <w:color w:val="000000" w:themeColor="text1"/>
              </w:rPr>
              <w:t xml:space="preserve"> e 12</w:t>
            </w: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675CBE">
        <w:tc>
          <w:tcPr>
            <w:tcW w:w="6771" w:type="dxa"/>
          </w:tcPr>
          <w:p w:rsidR="00144BFE" w:rsidRPr="00E05703" w:rsidRDefault="001532EE" w:rsidP="001532E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 C</w:t>
            </w:r>
            <w:r w:rsidR="00F93D3C">
              <w:rPr>
                <w:rFonts w:ascii="Arial" w:hAnsi="Arial" w:cs="Arial"/>
                <w:color w:val="000000" w:themeColor="text1"/>
              </w:rPr>
              <w:t>arater</w:t>
            </w:r>
            <w:r>
              <w:rPr>
                <w:rFonts w:ascii="Arial" w:hAnsi="Arial" w:cs="Arial"/>
                <w:color w:val="000000" w:themeColor="text1"/>
              </w:rPr>
              <w:t>izar a variação da temperatura ao longo do dia</w:t>
            </w:r>
            <w:r w:rsidR="00F93D3C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144BFE" w:rsidRPr="00E05703" w:rsidRDefault="00F93D3C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P.10</w:t>
            </w: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F93D3C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 Definir “movimento diurno aparente do sol”;</w:t>
            </w:r>
          </w:p>
        </w:tc>
        <w:tc>
          <w:tcPr>
            <w:tcW w:w="1559" w:type="dxa"/>
            <w:vAlign w:val="center"/>
          </w:tcPr>
          <w:p w:rsidR="00D11121" w:rsidRPr="00E05703" w:rsidRDefault="00F93D3C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P.11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F93D3C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 Explicar a variação da temperatura ao longo do dia;</w:t>
            </w:r>
          </w:p>
        </w:tc>
        <w:tc>
          <w:tcPr>
            <w:tcW w:w="1559" w:type="dxa"/>
            <w:vAlign w:val="center"/>
          </w:tcPr>
          <w:p w:rsidR="00E54545" w:rsidRPr="00E05703" w:rsidRDefault="00F93D3C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P.10/11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651D0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 Identificar os aspetos que explicam a variação da temperatura ao longo do ano;</w:t>
            </w:r>
          </w:p>
        </w:tc>
        <w:tc>
          <w:tcPr>
            <w:tcW w:w="1559" w:type="dxa"/>
            <w:vAlign w:val="center"/>
          </w:tcPr>
          <w:p w:rsidR="00E54545" w:rsidRPr="00E05703" w:rsidRDefault="004651D0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P.12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651D0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11. </w:t>
            </w:r>
            <w:r w:rsidR="00A7493F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istinguir “solstício” de “equinócio”;</w:t>
            </w:r>
          </w:p>
        </w:tc>
        <w:tc>
          <w:tcPr>
            <w:tcW w:w="1559" w:type="dxa"/>
            <w:vAlign w:val="center"/>
          </w:tcPr>
          <w:p w:rsidR="00E54545" w:rsidRPr="00E05703" w:rsidRDefault="004651D0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P.12/13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651D0" w:rsidP="004651D0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 Justificar as diferenças de temperatura registadas entre o solstício de junho e o solstício de dezembro;</w:t>
            </w:r>
          </w:p>
        </w:tc>
        <w:tc>
          <w:tcPr>
            <w:tcW w:w="1559" w:type="dxa"/>
            <w:vAlign w:val="center"/>
          </w:tcPr>
          <w:p w:rsidR="00E54545" w:rsidRPr="00E05703" w:rsidRDefault="004651D0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P.13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651D0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13. </w:t>
            </w:r>
            <w:r w:rsidR="00AE2655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efinir “isotérmicas”</w:t>
            </w:r>
            <w:r w:rsidR="00AE2655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E5454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P.14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 Caraterizar a variação da temperatura com a latitude;</w:t>
            </w:r>
          </w:p>
        </w:tc>
        <w:tc>
          <w:tcPr>
            <w:tcW w:w="1559" w:type="dxa"/>
          </w:tcPr>
          <w:p w:rsidR="00AE2655" w:rsidRDefault="00AE2655" w:rsidP="00AE2655">
            <w:pPr>
              <w:jc w:val="center"/>
            </w:pPr>
            <w:r w:rsidRPr="00702349">
              <w:rPr>
                <w:rFonts w:ascii="Arial" w:hAnsi="Arial" w:cs="Arial"/>
                <w:color w:val="000000" w:themeColor="text1"/>
              </w:rPr>
              <w:t>P.14</w:t>
            </w:r>
            <w:r>
              <w:rPr>
                <w:rFonts w:ascii="Arial" w:hAnsi="Arial" w:cs="Arial"/>
                <w:color w:val="000000" w:themeColor="text1"/>
              </w:rPr>
              <w:t>/15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AE2655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15. Explicar a variação da temperatura com a latitude; </w:t>
            </w:r>
          </w:p>
        </w:tc>
        <w:tc>
          <w:tcPr>
            <w:tcW w:w="1559" w:type="dxa"/>
          </w:tcPr>
          <w:p w:rsidR="00AE2655" w:rsidRDefault="00AE2655" w:rsidP="00AE2655">
            <w:pPr>
              <w:jc w:val="center"/>
            </w:pPr>
            <w:r w:rsidRPr="00702349">
              <w:rPr>
                <w:rFonts w:ascii="Arial" w:hAnsi="Arial" w:cs="Arial"/>
                <w:color w:val="000000" w:themeColor="text1"/>
              </w:rPr>
              <w:t>P.1</w:t>
            </w:r>
            <w:r>
              <w:rPr>
                <w:rFonts w:ascii="Arial" w:hAnsi="Arial" w:cs="Arial"/>
                <w:color w:val="000000" w:themeColor="text1"/>
              </w:rPr>
              <w:t>4/15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AE2655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 Identificar, localizar e limitar as zonas climáticas;</w:t>
            </w:r>
          </w:p>
        </w:tc>
        <w:tc>
          <w:tcPr>
            <w:tcW w:w="1559" w:type="dxa"/>
          </w:tcPr>
          <w:p w:rsidR="00AE2655" w:rsidRPr="00702349" w:rsidRDefault="00AE2655" w:rsidP="00AE26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P.15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675CBE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 Explicar a variação da temperatura com o relevo/altitude (na troposfera);</w:t>
            </w:r>
          </w:p>
        </w:tc>
        <w:tc>
          <w:tcPr>
            <w:tcW w:w="1559" w:type="dxa"/>
          </w:tcPr>
          <w:p w:rsidR="00AE2655" w:rsidRPr="00702349" w:rsidRDefault="00AE2655" w:rsidP="00AE26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P.16/17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675CBE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18. Explicar o que é o gradiente térmico vertical;</w:t>
            </w:r>
          </w:p>
        </w:tc>
        <w:tc>
          <w:tcPr>
            <w:tcW w:w="1559" w:type="dxa"/>
          </w:tcPr>
          <w:p w:rsidR="00AE2655" w:rsidRPr="00702349" w:rsidRDefault="00AE2655" w:rsidP="00AE26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P.16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675CBE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19. Explicar como varia a temperatura com a proximidade do mar;</w:t>
            </w:r>
          </w:p>
        </w:tc>
        <w:tc>
          <w:tcPr>
            <w:tcW w:w="1559" w:type="dxa"/>
          </w:tcPr>
          <w:p w:rsidR="00AE2655" w:rsidRPr="00702349" w:rsidRDefault="00AE2655" w:rsidP="00AE26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P.18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AE2655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 Explicar como varia a temperatura com as correntes marítimas;</w:t>
            </w:r>
          </w:p>
        </w:tc>
        <w:tc>
          <w:tcPr>
            <w:tcW w:w="1559" w:type="dxa"/>
          </w:tcPr>
          <w:p w:rsidR="00AE2655" w:rsidRPr="00702349" w:rsidRDefault="00AE2655" w:rsidP="00AE26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P.19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9534A7">
        <w:tc>
          <w:tcPr>
            <w:tcW w:w="6771" w:type="dxa"/>
          </w:tcPr>
          <w:p w:rsidR="00AE2655" w:rsidRPr="00E05703" w:rsidRDefault="00AE2655" w:rsidP="00AE2655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21. Explicar como varia a temperatura em Portugal</w:t>
            </w:r>
            <w:r w:rsidR="005A1D2E">
              <w:rPr>
                <w:rFonts w:ascii="Arial" w:hAnsi="Arial" w:cs="Arial"/>
                <w:color w:val="000000" w:themeColor="text1"/>
              </w:rPr>
              <w:t xml:space="preserve"> Continental</w:t>
            </w:r>
            <w:r>
              <w:rPr>
                <w:rFonts w:ascii="Arial" w:hAnsi="Arial" w:cs="Arial"/>
                <w:color w:val="000000" w:themeColor="text1"/>
              </w:rPr>
              <w:t xml:space="preserve"> nos meses de verão e nos meses de inverno.</w:t>
            </w:r>
          </w:p>
        </w:tc>
        <w:tc>
          <w:tcPr>
            <w:tcW w:w="1559" w:type="dxa"/>
          </w:tcPr>
          <w:p w:rsidR="00AE2655" w:rsidRDefault="00AE2655" w:rsidP="00AE2655">
            <w:pPr>
              <w:jc w:val="center"/>
            </w:pPr>
            <w:r w:rsidRPr="00702349">
              <w:rPr>
                <w:rFonts w:ascii="Arial" w:hAnsi="Arial" w:cs="Arial"/>
                <w:color w:val="000000" w:themeColor="text1"/>
              </w:rPr>
              <w:t>P.</w:t>
            </w:r>
            <w:r>
              <w:rPr>
                <w:rFonts w:ascii="Arial" w:hAnsi="Arial" w:cs="Arial"/>
                <w:color w:val="000000" w:themeColor="text1"/>
              </w:rPr>
              <w:t>20/21</w:t>
            </w: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54873" w:rsidRDefault="00E54873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0F7283" w:rsidRDefault="000F7283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F5389" w:rsidRPr="00EF5389" w:rsidRDefault="00EF5389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F53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776218" w:rsidRDefault="00EF5389" w:rsidP="00675CBE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776218">
        <w:rPr>
          <w:rFonts w:ascii="Arial" w:hAnsi="Arial" w:cs="Arial"/>
          <w:color w:val="000000" w:themeColor="text1"/>
        </w:rPr>
        <w:t>Para ficares mais bem preparado</w:t>
      </w:r>
      <w:r w:rsidR="00776218">
        <w:rPr>
          <w:rFonts w:ascii="Arial" w:hAnsi="Arial" w:cs="Arial"/>
          <w:color w:val="000000" w:themeColor="text1"/>
        </w:rPr>
        <w:t>(a)</w:t>
      </w:r>
      <w:r w:rsidRPr="00776218">
        <w:rPr>
          <w:rFonts w:ascii="Arial" w:hAnsi="Arial" w:cs="Arial"/>
          <w:color w:val="000000" w:themeColor="text1"/>
        </w:rPr>
        <w:t xml:space="preserve"> para a ficha de avaliação deves</w:t>
      </w:r>
      <w:r w:rsidR="00776218">
        <w:rPr>
          <w:rFonts w:ascii="Arial" w:hAnsi="Arial" w:cs="Arial"/>
          <w:color w:val="000000" w:themeColor="text1"/>
        </w:rPr>
        <w:t>:</w:t>
      </w:r>
    </w:p>
    <w:p w:rsidR="00776218" w:rsidRPr="004C249E" w:rsidRDefault="00EF5389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r w:rsidRPr="004C249E">
        <w:rPr>
          <w:rFonts w:ascii="Arial" w:hAnsi="Arial" w:cs="Arial"/>
        </w:rPr>
        <w:t>responder aos exercícios da página</w:t>
      </w:r>
      <w:r w:rsidR="00A7493F">
        <w:rPr>
          <w:rFonts w:ascii="Arial" w:hAnsi="Arial" w:cs="Arial"/>
        </w:rPr>
        <w:t xml:space="preserve"> 8 </w:t>
      </w:r>
      <w:r w:rsidR="00A7512F">
        <w:rPr>
          <w:rFonts w:ascii="Arial" w:hAnsi="Arial" w:cs="Arial"/>
        </w:rPr>
        <w:t xml:space="preserve">à página </w:t>
      </w:r>
      <w:r w:rsidR="00A7493F">
        <w:rPr>
          <w:rFonts w:ascii="Arial" w:hAnsi="Arial" w:cs="Arial"/>
        </w:rPr>
        <w:t>23</w:t>
      </w:r>
      <w:r w:rsidRPr="004C249E">
        <w:rPr>
          <w:rFonts w:ascii="Arial" w:hAnsi="Arial" w:cs="Arial"/>
        </w:rPr>
        <w:t xml:space="preserve"> do manual.</w:t>
      </w:r>
    </w:p>
    <w:p w:rsidR="00776218" w:rsidRPr="004C249E" w:rsidRDefault="00A7493F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r w:rsidRPr="004C249E">
        <w:rPr>
          <w:rFonts w:ascii="Arial" w:hAnsi="Arial" w:cs="Arial"/>
        </w:rPr>
        <w:t>R</w:t>
      </w:r>
      <w:r w:rsidR="00776218" w:rsidRPr="004C249E">
        <w:rPr>
          <w:rFonts w:ascii="Arial" w:hAnsi="Arial" w:cs="Arial"/>
        </w:rPr>
        <w:t>esponder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aos exercícios </w:t>
      </w:r>
      <w:r w:rsidR="00675CBE">
        <w:rPr>
          <w:rFonts w:ascii="Arial" w:hAnsi="Arial" w:cs="Arial"/>
        </w:rPr>
        <w:t>da</w:t>
      </w:r>
      <w:r w:rsidR="00A7512F" w:rsidRPr="004C249E">
        <w:rPr>
          <w:rFonts w:ascii="Arial" w:hAnsi="Arial" w:cs="Arial"/>
        </w:rPr>
        <w:t xml:space="preserve"> página</w:t>
      </w:r>
      <w:r>
        <w:rPr>
          <w:rFonts w:ascii="Arial" w:hAnsi="Arial" w:cs="Arial"/>
        </w:rPr>
        <w:t xml:space="preserve"> 37 </w:t>
      </w:r>
      <w:r w:rsidR="00A7512F">
        <w:rPr>
          <w:rFonts w:ascii="Arial" w:hAnsi="Arial" w:cs="Arial"/>
        </w:rPr>
        <w:t xml:space="preserve">à página </w:t>
      </w:r>
      <w:r>
        <w:rPr>
          <w:rFonts w:ascii="Arial" w:hAnsi="Arial" w:cs="Arial"/>
        </w:rPr>
        <w:t xml:space="preserve">40 </w:t>
      </w:r>
      <w:r w:rsidR="00A7512F">
        <w:rPr>
          <w:rFonts w:ascii="Arial" w:hAnsi="Arial" w:cs="Arial"/>
        </w:rPr>
        <w:t xml:space="preserve">do </w:t>
      </w:r>
      <w:r w:rsidR="00776218" w:rsidRPr="004C249E">
        <w:rPr>
          <w:rFonts w:ascii="Arial" w:hAnsi="Arial" w:cs="Arial"/>
        </w:rPr>
        <w:t>caderno de atividades.</w:t>
      </w:r>
    </w:p>
    <w:p w:rsid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F7283" w:rsidRP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E54873" w:rsidRPr="00EB6F08" w:rsidRDefault="00E54873" w:rsidP="00EF5389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E54873" w:rsidRPr="00EB6F08" w:rsidSect="00DF7BEB">
      <w:footerReference w:type="default" r:id="rId11"/>
      <w:pgSz w:w="11906" w:h="16838"/>
      <w:pgMar w:top="993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45" w:rsidRDefault="00AA4145" w:rsidP="00882E41">
      <w:pPr>
        <w:spacing w:after="0" w:line="240" w:lineRule="auto"/>
      </w:pPr>
      <w:r>
        <w:separator/>
      </w:r>
    </w:p>
  </w:endnote>
  <w:endnote w:type="continuationSeparator" w:id="0">
    <w:p w:rsidR="00AA4145" w:rsidRDefault="00AA4145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776D3F" w:rsidTr="00B7546E">
      <w:tc>
        <w:tcPr>
          <w:tcW w:w="1022" w:type="dxa"/>
        </w:tcPr>
        <w:p w:rsidR="00776D3F" w:rsidRPr="0008256F" w:rsidRDefault="00B05950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776D3F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C46C11" w:rsidRPr="00C46C11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F55EB8" w:rsidRDefault="00B2370E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-2094865</wp:posOffset>
                </wp:positionH>
                <wp:positionV relativeFrom="paragraph">
                  <wp:posOffset>-635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3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55EB8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933D69" w:rsidRDefault="00933D69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  <w:p w:rsidR="00E30F5A" w:rsidRDefault="00E30F5A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Pr="0008256F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776D3F" w:rsidRDefault="00776D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45" w:rsidRDefault="00AA4145" w:rsidP="00882E41">
      <w:pPr>
        <w:spacing w:after="0" w:line="240" w:lineRule="auto"/>
      </w:pPr>
      <w:r>
        <w:separator/>
      </w:r>
    </w:p>
  </w:footnote>
  <w:footnote w:type="continuationSeparator" w:id="0">
    <w:p w:rsidR="00AA4145" w:rsidRDefault="00AA4145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AA9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30EA"/>
    <w:multiLevelType w:val="hybridMultilevel"/>
    <w:tmpl w:val="BEC07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41D0F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33771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C01"/>
    <w:multiLevelType w:val="hybridMultilevel"/>
    <w:tmpl w:val="D57A3B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296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D6229"/>
    <w:multiLevelType w:val="hybridMultilevel"/>
    <w:tmpl w:val="0D5E2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317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0"/>
    <w:rsid w:val="00002F49"/>
    <w:rsid w:val="000070FA"/>
    <w:rsid w:val="00026171"/>
    <w:rsid w:val="00044EC7"/>
    <w:rsid w:val="00075284"/>
    <w:rsid w:val="0007571C"/>
    <w:rsid w:val="00077346"/>
    <w:rsid w:val="0008256F"/>
    <w:rsid w:val="000B1E47"/>
    <w:rsid w:val="000B6CDD"/>
    <w:rsid w:val="000D1251"/>
    <w:rsid w:val="000E4329"/>
    <w:rsid w:val="000F7283"/>
    <w:rsid w:val="0013102C"/>
    <w:rsid w:val="00144BFE"/>
    <w:rsid w:val="001532EE"/>
    <w:rsid w:val="00174C11"/>
    <w:rsid w:val="001B6133"/>
    <w:rsid w:val="001D570E"/>
    <w:rsid w:val="001F4FF2"/>
    <w:rsid w:val="001F6FA0"/>
    <w:rsid w:val="001F76E0"/>
    <w:rsid w:val="002121B2"/>
    <w:rsid w:val="00230BE9"/>
    <w:rsid w:val="00235DC5"/>
    <w:rsid w:val="0025288B"/>
    <w:rsid w:val="00254CEA"/>
    <w:rsid w:val="002607A9"/>
    <w:rsid w:val="002869AC"/>
    <w:rsid w:val="002A158F"/>
    <w:rsid w:val="002A57F2"/>
    <w:rsid w:val="002C085D"/>
    <w:rsid w:val="002D0213"/>
    <w:rsid w:val="002E627C"/>
    <w:rsid w:val="00313EE8"/>
    <w:rsid w:val="003311C3"/>
    <w:rsid w:val="003411B2"/>
    <w:rsid w:val="003440C6"/>
    <w:rsid w:val="00352FC2"/>
    <w:rsid w:val="0036644E"/>
    <w:rsid w:val="003707E5"/>
    <w:rsid w:val="00393847"/>
    <w:rsid w:val="00396141"/>
    <w:rsid w:val="003B6459"/>
    <w:rsid w:val="003C0573"/>
    <w:rsid w:val="003C5C95"/>
    <w:rsid w:val="00414292"/>
    <w:rsid w:val="0041436E"/>
    <w:rsid w:val="004174C4"/>
    <w:rsid w:val="0042361A"/>
    <w:rsid w:val="00425078"/>
    <w:rsid w:val="00425B84"/>
    <w:rsid w:val="00434795"/>
    <w:rsid w:val="00460AED"/>
    <w:rsid w:val="00462118"/>
    <w:rsid w:val="004651D0"/>
    <w:rsid w:val="00470250"/>
    <w:rsid w:val="0048538A"/>
    <w:rsid w:val="004A2271"/>
    <w:rsid w:val="004A5709"/>
    <w:rsid w:val="004A711A"/>
    <w:rsid w:val="004B186B"/>
    <w:rsid w:val="004C249E"/>
    <w:rsid w:val="004C3A15"/>
    <w:rsid w:val="004C444C"/>
    <w:rsid w:val="004F7F8D"/>
    <w:rsid w:val="00512319"/>
    <w:rsid w:val="005206EF"/>
    <w:rsid w:val="00540D14"/>
    <w:rsid w:val="00564549"/>
    <w:rsid w:val="00565BEF"/>
    <w:rsid w:val="00592CFA"/>
    <w:rsid w:val="005938F8"/>
    <w:rsid w:val="005A004B"/>
    <w:rsid w:val="005A1D2E"/>
    <w:rsid w:val="005B4223"/>
    <w:rsid w:val="005B5059"/>
    <w:rsid w:val="005E7449"/>
    <w:rsid w:val="005E78DE"/>
    <w:rsid w:val="005F6C0E"/>
    <w:rsid w:val="00600F72"/>
    <w:rsid w:val="00634F9C"/>
    <w:rsid w:val="00667BB9"/>
    <w:rsid w:val="00675CBE"/>
    <w:rsid w:val="006C77BB"/>
    <w:rsid w:val="006D04FC"/>
    <w:rsid w:val="006D1A3F"/>
    <w:rsid w:val="006D47D3"/>
    <w:rsid w:val="006D6BBE"/>
    <w:rsid w:val="006E1799"/>
    <w:rsid w:val="006E2CA2"/>
    <w:rsid w:val="006F2635"/>
    <w:rsid w:val="0071107C"/>
    <w:rsid w:val="0074627D"/>
    <w:rsid w:val="00750FF5"/>
    <w:rsid w:val="007627C4"/>
    <w:rsid w:val="00765683"/>
    <w:rsid w:val="00765B25"/>
    <w:rsid w:val="00776218"/>
    <w:rsid w:val="00776D3F"/>
    <w:rsid w:val="00790873"/>
    <w:rsid w:val="007C3E2D"/>
    <w:rsid w:val="00801C35"/>
    <w:rsid w:val="00820D38"/>
    <w:rsid w:val="00827A19"/>
    <w:rsid w:val="00865D02"/>
    <w:rsid w:val="008761B6"/>
    <w:rsid w:val="00877E39"/>
    <w:rsid w:val="00882E41"/>
    <w:rsid w:val="008869FD"/>
    <w:rsid w:val="008A215B"/>
    <w:rsid w:val="008C37E6"/>
    <w:rsid w:val="008C5A59"/>
    <w:rsid w:val="008D1AA8"/>
    <w:rsid w:val="008D2072"/>
    <w:rsid w:val="008F014A"/>
    <w:rsid w:val="008F1401"/>
    <w:rsid w:val="00933D69"/>
    <w:rsid w:val="0094286A"/>
    <w:rsid w:val="00945377"/>
    <w:rsid w:val="0094706A"/>
    <w:rsid w:val="009619B6"/>
    <w:rsid w:val="009A4A40"/>
    <w:rsid w:val="009C0E69"/>
    <w:rsid w:val="009E3AB8"/>
    <w:rsid w:val="00A164CE"/>
    <w:rsid w:val="00A20E61"/>
    <w:rsid w:val="00A32274"/>
    <w:rsid w:val="00A739B8"/>
    <w:rsid w:val="00A7493F"/>
    <w:rsid w:val="00A7512F"/>
    <w:rsid w:val="00A77663"/>
    <w:rsid w:val="00A908F0"/>
    <w:rsid w:val="00AA4145"/>
    <w:rsid w:val="00AC30C0"/>
    <w:rsid w:val="00AE2655"/>
    <w:rsid w:val="00B05950"/>
    <w:rsid w:val="00B10BE9"/>
    <w:rsid w:val="00B13638"/>
    <w:rsid w:val="00B2370E"/>
    <w:rsid w:val="00B6182D"/>
    <w:rsid w:val="00B7546E"/>
    <w:rsid w:val="00B81A83"/>
    <w:rsid w:val="00BC0B32"/>
    <w:rsid w:val="00BC10BD"/>
    <w:rsid w:val="00BC2944"/>
    <w:rsid w:val="00BF50C3"/>
    <w:rsid w:val="00C05639"/>
    <w:rsid w:val="00C06B91"/>
    <w:rsid w:val="00C32CD8"/>
    <w:rsid w:val="00C46C11"/>
    <w:rsid w:val="00C822F1"/>
    <w:rsid w:val="00C8302F"/>
    <w:rsid w:val="00C90435"/>
    <w:rsid w:val="00CE5CBF"/>
    <w:rsid w:val="00D022C8"/>
    <w:rsid w:val="00D11121"/>
    <w:rsid w:val="00D16DF5"/>
    <w:rsid w:val="00D627AC"/>
    <w:rsid w:val="00D64EE6"/>
    <w:rsid w:val="00D91731"/>
    <w:rsid w:val="00D918FD"/>
    <w:rsid w:val="00D946D9"/>
    <w:rsid w:val="00DC08D2"/>
    <w:rsid w:val="00DE6272"/>
    <w:rsid w:val="00DF28B7"/>
    <w:rsid w:val="00DF7BEB"/>
    <w:rsid w:val="00E05703"/>
    <w:rsid w:val="00E30F5A"/>
    <w:rsid w:val="00E54545"/>
    <w:rsid w:val="00E54873"/>
    <w:rsid w:val="00E7098F"/>
    <w:rsid w:val="00E75DC2"/>
    <w:rsid w:val="00E848DF"/>
    <w:rsid w:val="00EB6F08"/>
    <w:rsid w:val="00EC08F0"/>
    <w:rsid w:val="00EC67A6"/>
    <w:rsid w:val="00EC73BA"/>
    <w:rsid w:val="00EE4CE6"/>
    <w:rsid w:val="00EF5389"/>
    <w:rsid w:val="00F03D99"/>
    <w:rsid w:val="00F066AC"/>
    <w:rsid w:val="00F1328D"/>
    <w:rsid w:val="00F23870"/>
    <w:rsid w:val="00F26FF1"/>
    <w:rsid w:val="00F409B3"/>
    <w:rsid w:val="00F55EB8"/>
    <w:rsid w:val="00F93D3C"/>
    <w:rsid w:val="00FD535D"/>
    <w:rsid w:val="00FE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C72A-2525-4328-9C57-508C35A4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2</cp:revision>
  <cp:lastPrinted>2012-10-02T16:48:00Z</cp:lastPrinted>
  <dcterms:created xsi:type="dcterms:W3CDTF">2016-03-08T15:41:00Z</dcterms:created>
  <dcterms:modified xsi:type="dcterms:W3CDTF">2016-03-08T15:41:00Z</dcterms:modified>
</cp:coreProperties>
</file>